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300" w:after="300" w:line="240" w:lineRule="auto"/>
        <w:jc w:val="left"/>
        <w:textAlignment w:val="baseline"/>
        <w:rPr>
          <w:rFonts w:hint="default" w:ascii="Times New Roman" w:hAnsi="Times New Roman" w:eastAsia="宋体" w:cs="Times New Roman"/>
          <w:b/>
          <w:snapToGrid/>
          <w:color w:val="002060"/>
          <w:kern w:val="28"/>
          <w:sz w:val="32"/>
          <w:szCs w:val="32"/>
          <w:lang w:val="en-US" w:eastAsia="en-US" w:bidi="ar-SA"/>
        </w:rPr>
      </w:pPr>
      <w:r>
        <w:rPr>
          <w:rFonts w:hint="default" w:ascii="Times New Roman" w:hAnsi="Times New Roman" w:eastAsia="宋体" w:cs="Times New Roman"/>
          <w:b/>
          <w:snapToGrid/>
          <w:color w:val="002060"/>
          <w:kern w:val="28"/>
          <w:sz w:val="32"/>
          <w:szCs w:val="32"/>
          <w:lang w:val="en-US" w:eastAsia="en-US" w:bidi="ar-SA"/>
        </w:rPr>
        <w:t>RESEARCH PROGRESS OF THREE</w:t>
      </w:r>
      <w:r>
        <w:rPr>
          <w:rFonts w:hint="eastAsia" w:ascii="Times New Roman" w:hAnsi="Times New Roman" w:eastAsia="宋体" w:cs="Times New Roman"/>
          <w:b/>
          <w:snapToGrid/>
          <w:color w:val="002060"/>
          <w:kern w:val="28"/>
          <w:sz w:val="32"/>
          <w:szCs w:val="32"/>
          <w:lang w:val="en-US" w:eastAsia="zh-CN" w:bidi="ar-SA"/>
        </w:rPr>
        <w:t>-</w:t>
      </w:r>
      <w:r>
        <w:rPr>
          <w:rFonts w:hint="default" w:ascii="Times New Roman" w:hAnsi="Times New Roman" w:eastAsia="宋体" w:cs="Times New Roman"/>
          <w:b/>
          <w:snapToGrid/>
          <w:color w:val="002060"/>
          <w:kern w:val="28"/>
          <w:sz w:val="32"/>
          <w:szCs w:val="32"/>
          <w:lang w:val="en-US" w:eastAsia="en-US" w:bidi="ar-SA"/>
        </w:rPr>
        <w:t>DIMENSIONAL LASER SCANNING TECHNOLOGY IN SOIL AND WATER CONSERVATION AND DESERTIFICATION PREVENTION</w:t>
      </w:r>
    </w:p>
    <w:p>
      <w:pPr>
        <w:jc w:val="both"/>
        <w:rPr>
          <w:rFonts w:hint="default" w:ascii="Times New Roman" w:hAnsi="Times New Roman" w:cs="Times New Roman"/>
          <w:sz w:val="20"/>
          <w:szCs w:val="20"/>
          <w:lang w:val="en-US" w:eastAsia="en-US"/>
        </w:rPr>
      </w:pPr>
      <w:r>
        <w:rPr>
          <w:rFonts w:hint="default" w:ascii="Times New Roman" w:hAnsi="Times New Roman" w:cs="Times New Roman"/>
          <w:sz w:val="20"/>
          <w:szCs w:val="20"/>
          <w:lang w:val="en-US" w:eastAsia="en-US"/>
        </w:rPr>
        <w:t>Julio L. Michalek</w:t>
      </w:r>
    </w:p>
    <w:p>
      <w:pPr>
        <w:keepNext w:val="0"/>
        <w:keepLines w:val="0"/>
        <w:pageBreakBefore w:val="0"/>
        <w:widowControl/>
        <w:kinsoku w:val="0"/>
        <w:wordWrap/>
        <w:overflowPunct/>
        <w:topLinePunct w:val="0"/>
        <w:autoSpaceDE w:val="0"/>
        <w:autoSpaceDN w:val="0"/>
        <w:bidi w:val="0"/>
        <w:adjustRightInd w:val="0"/>
        <w:snapToGrid w:val="0"/>
        <w:spacing w:after="300"/>
        <w:jc w:val="both"/>
        <w:textAlignment w:val="baseline"/>
        <w:rPr>
          <w:rFonts w:hint="eastAsia" w:ascii="Times New Roman" w:hAnsi="Times New Roman" w:eastAsia="宋体" w:cs="Times New Roman"/>
          <w:i/>
          <w:iCs/>
          <w:sz w:val="20"/>
          <w:szCs w:val="20"/>
          <w:lang w:val="en-US" w:eastAsia="zh-CN"/>
        </w:rPr>
      </w:pPr>
      <w:r>
        <w:rPr>
          <w:rFonts w:hint="default" w:ascii="Times New Roman" w:hAnsi="Times New Roman" w:cs="Times New Roman"/>
          <w:i/>
          <w:iCs/>
          <w:sz w:val="20"/>
          <w:szCs w:val="20"/>
        </w:rPr>
        <w:t>Centers for Disease Control and Prevention, USA</w:t>
      </w:r>
      <w:r>
        <w:rPr>
          <w:rFonts w:hint="eastAsia" w:ascii="Times New Roman" w:hAnsi="Times New Roman" w:eastAsia="宋体" w:cs="Times New Roman"/>
          <w:i/>
          <w:iCs/>
          <w:sz w:val="20"/>
          <w:szCs w:val="20"/>
          <w:lang w:val="en-US" w:eastAsia="zh-CN"/>
        </w:rPr>
        <w:t>.</w:t>
      </w:r>
    </w:p>
    <w:p>
      <w:pPr>
        <w:jc w:val="both"/>
        <w:rPr>
          <w:rFonts w:hint="default" w:ascii="Times New Roman" w:hAnsi="Times New Roman" w:cs="Times New Roman"/>
          <w:sz w:val="20"/>
          <w:szCs w:val="20"/>
        </w:rPr>
      </w:pPr>
      <w:r>
        <w:rPr>
          <w:rFonts w:hint="default" w:ascii="Times New Roman" w:hAnsi="Times New Roman" w:eastAsia="MS Mincho" w:cs="Times New Roman"/>
          <w:b/>
          <w:snapToGrid/>
          <w:color w:val="002060"/>
          <w:kern w:val="0"/>
          <w:sz w:val="20"/>
          <w:szCs w:val="20"/>
          <w:lang w:val="en-US" w:eastAsia="zh-CN" w:bidi="ar-SA"/>
        </w:rPr>
        <w:t>Abstract:</w:t>
      </w:r>
      <w:r>
        <w:rPr>
          <w:rFonts w:hint="default" w:ascii="Times New Roman" w:hAnsi="Times New Roman" w:cs="Times New Roman"/>
          <w:sz w:val="20"/>
          <w:szCs w:val="20"/>
        </w:rPr>
        <w:t xml:space="preserve">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scanning technology is a new method that has emerged in recent years for soil erosion monitoring, wind</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sand landforms, and effectiveness evaluation of sand prevention measures. Soil and water conservation research and desertification prevention and control play an important role in promoting. This article reviews the previous use of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scanning technology in soil and water conservation and desertification prevention and control work. The application in the work is summarized, and the current problems and follow</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up research are discussed, with a view to providing suggestions for the further development and application of 3D laser scanning technology. </w:t>
      </w: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after="300"/>
        <w:jc w:val="both"/>
        <w:textAlignment w:val="baseline"/>
        <w:rPr>
          <w:rFonts w:hint="default" w:ascii="Times New Roman" w:hAnsi="Times New Roman" w:eastAsia="MS Mincho" w:cs="Times New Roman"/>
          <w:b/>
          <w:snapToGrid/>
          <w:color w:val="002060"/>
          <w:kern w:val="0"/>
          <w:sz w:val="20"/>
          <w:szCs w:val="20"/>
          <w:lang w:val="en-US" w:eastAsia="zh-CN" w:bidi="ar-SA"/>
        </w:rPr>
      </w:pPr>
      <w:r>
        <w:rPr>
          <w:rFonts w:hint="default" w:ascii="Times New Roman" w:hAnsi="Times New Roman" w:eastAsia="MS Mincho" w:cs="Times New Roman"/>
          <w:b/>
          <w:snapToGrid/>
          <w:color w:val="002060"/>
          <w:kern w:val="0"/>
          <w:sz w:val="20"/>
          <w:szCs w:val="20"/>
          <w:lang w:val="en-US" w:eastAsia="zh-CN" w:bidi="ar-SA"/>
        </w:rPr>
        <w:t xml:space="preserve">Keywords: </w:t>
      </w:r>
      <w:r>
        <w:rPr>
          <w:rFonts w:hint="default" w:ascii="Times New Roman" w:hAnsi="Times New Roman" w:cs="Times New Roman"/>
          <w:sz w:val="20"/>
          <w:szCs w:val="20"/>
          <w:lang w:val="en-US" w:eastAsia="zh-CN"/>
        </w:rPr>
        <w:t>3D laser scanning technology; Soil erosion; Desertification; Outlook</w:t>
      </w:r>
    </w:p>
    <w:p>
      <w:pPr>
        <w:keepNext w:val="0"/>
        <w:keepLines w:val="0"/>
        <w:pageBreakBefore w:val="0"/>
        <w:widowControl/>
        <w:kinsoku w:val="0"/>
        <w:wordWrap/>
        <w:overflowPunct/>
        <w:topLinePunct w:val="0"/>
        <w:autoSpaceDE w:val="0"/>
        <w:autoSpaceDN w:val="0"/>
        <w:bidi w:val="0"/>
        <w:adjustRightInd w:val="0"/>
        <w:snapToGrid w:val="0"/>
        <w:spacing w:before="200" w:after="200"/>
        <w:ind w:left="0"/>
        <w:jc w:val="both"/>
        <w:textAlignment w:val="baseline"/>
        <w:rPr>
          <w:rFonts w:hint="default" w:ascii="Times New Roman" w:hAnsi="Times New Roman" w:cs="Times New Roman"/>
          <w:b/>
          <w:bCs/>
          <w:sz w:val="20"/>
          <w:szCs w:val="20"/>
        </w:rPr>
      </w:pPr>
      <w:r>
        <w:rPr>
          <w:rFonts w:hint="default" w:ascii="Times New Roman" w:hAnsi="Times New Roman" w:cs="Times New Roman"/>
          <w:b/>
          <w:bCs/>
          <w:sz w:val="20"/>
          <w:szCs w:val="20"/>
        </w:rPr>
        <w:t>1 CURRENT RESEARCH STATUS IN THE FIELD OF SOIL AND WATER CONSERVATION</w:t>
      </w:r>
    </w:p>
    <w:p>
      <w:pPr>
        <w:jc w:val="both"/>
        <w:rPr>
          <w:rFonts w:hint="default" w:ascii="Times New Roman" w:hAnsi="Times New Roman" w:cs="Times New Roman"/>
          <w:sz w:val="20"/>
          <w:szCs w:val="20"/>
        </w:rPr>
      </w:pPr>
      <w:r>
        <w:rPr>
          <w:rFonts w:hint="default" w:ascii="Times New Roman" w:hAnsi="Times New Roman" w:cs="Times New Roman"/>
          <w:sz w:val="20"/>
          <w:szCs w:val="20"/>
        </w:rPr>
        <w:t>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scanning technology is a technical method that relies on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scanners to obtain ground spatial information at high spatiotemporal resolution [1]</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Compared with traditional</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High</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precision intelligent total station and 3D laser scanning technology can more quickly and accurately conduct multi</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point measurements of various large, complex and irregular entities, and efficiently obtain the 3D coordinate data and color information of the measured target. and point cloud data, where point cloud data includes distance, angle, reflectivity and other values [2]</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In recent years, domestic and foreign scholars’ research on 3D laser scanning technology has mainly focused on large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area topographic mapping. [3]</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Bridge deformation detection [4</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6]</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establish</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Reconstruction of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building models [7</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8]</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mineralogy [9</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11]</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botany [12] and many other fields, There are few reports on landslide and erosion gully stability monitoring, dune movement monitoring, and desertification prevention and control project benefit evaluation. The application of 3D laser scanners in soil and water conservation and desertification prevention is still in the growth stage. Although it has certain advantages, But at the same time, it is also affected by its own factors, which makes it have certain limitations in work. Therefore, in order to achieve better results in the future,</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Applying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scanning technology to the research on soil and water conservation and desertification prevention and control. This article summarizes the application results of previous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scanning technology in soil and water conservation and desertification prevention and control work.</w:t>
      </w:r>
    </w:p>
    <w:p>
      <w:pPr>
        <w:jc w:val="both"/>
        <w:rPr>
          <w:rFonts w:hint="default" w:ascii="Times New Roman" w:hAnsi="Times New Roman" w:cs="Times New Roman"/>
          <w:sz w:val="20"/>
          <w:szCs w:val="20"/>
        </w:rPr>
        <w:sectPr>
          <w:headerReference r:id="rId7" w:type="first"/>
          <w:footerReference r:id="rId10" w:type="first"/>
          <w:headerReference r:id="rId5" w:type="default"/>
          <w:footerReference r:id="rId8" w:type="default"/>
          <w:headerReference r:id="rId6" w:type="even"/>
          <w:footerReference r:id="rId9" w:type="even"/>
          <w:pgSz w:w="11905" w:h="16840"/>
          <w:pgMar w:top="1134" w:right="1134" w:bottom="1134" w:left="1134" w:header="720" w:footer="720" w:gutter="0"/>
          <w:cols w:space="720" w:num="1"/>
          <w:titlePg/>
        </w:sectPr>
      </w:pPr>
      <w:r>
        <w:rPr>
          <w:rFonts w:hint="default" w:ascii="Times New Roman" w:hAnsi="Times New Roman" w:cs="Times New Roman"/>
          <w:sz w:val="20"/>
          <w:szCs w:val="20"/>
        </w:rPr>
        <w:t>The 3D laser scanner is a high</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precision non</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contact measuring instrument. A laser pulse diode is used to emit pulses, which are directed to the target through a rotating prism.</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The electronic scanning detector receives and records the returned pulses, and then the post</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processing software converts the data into a model in the coordinate system. Its measurement error is small and can truly reflect the changes in surface characteristics of the measured object [13]</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After data splicing, conversion and filtering to eliminate noise, it can describe the subtle changes in the surface of the measured object.</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characteristics [14]</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The operation mode of the 3D laser scanner is simple and the scanning time is fast. The DEM </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Digital Elevation Model</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DEM) is generated from the measured point data.</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Its highest accuracy can reach ± 3 mm [15]</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and the vertical measurement accuracy is ± 0.02 m [16]</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Compared with traditional erosion probes and high</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precision GPS monitoring methods</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3D laser scanner technology can better and more accurately describe the evolution process of surface erosion in a short time, and can even clearly show the corrosion caused by sheet erosion. Among the three measurement methods, the smallest erosion error estimated by the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scanner is only 4.56%</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and the error of high</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precision GPS is between the other methods. 7.38%</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the maximum error of the erosion probe method is 12.78% [17]</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Based on the above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mentioned high</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precision measurement principles and modes,</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scanning technology has strong advantages in exploring the mechanism of erosion trenches. Multi</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period high</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precision DEM data obtained using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scanning technology</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According to the data, not only can the differential study of gully slope erosion be carried out from the time scale and spatial scale, It can also describe and construct the development process of erosion gullies.</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mold. There have been certain research results in this area. For example, Xu Jiapan et al. used the method before and after rainfall to DEM Further analysis concluded that The bottom of the slope is mainly distributed with high</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level slopes, and gully phenomena are prone to occur at the bottom of the slope [18]</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Yu Shutong [19]</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Zhang Jiao [20] and others all used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scanning technology to dynamically monitor and finely reveal the groove corrosion</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development process. Yang Chunxia et al. [21] used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scanning technology to prove that the middle and lower parts of the slope surface and the middle part of the gully slope are the parts with the greatest erosion intensity in the slope and gully system. Qin Chao et al</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used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scanning technology to extract high</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precision images under </w:t>
      </w:r>
    </w:p>
    <w:p>
      <w:pPr>
        <w:jc w:val="both"/>
        <w:rPr>
          <w:rFonts w:hint="default" w:ascii="Times New Roman" w:hAnsi="Times New Roman" w:cs="Times New Roman"/>
          <w:sz w:val="20"/>
          <w:szCs w:val="20"/>
        </w:rPr>
      </w:pPr>
      <w:r>
        <w:rPr>
          <w:rFonts w:hint="default" w:ascii="Times New Roman" w:hAnsi="Times New Roman" w:cs="Times New Roman"/>
          <w:sz w:val="20"/>
          <w:szCs w:val="20"/>
        </w:rPr>
        <w:t>intermittent artificial simulated rainfall conditions. DEM data, analysis results show that fine</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The maximum value of the gully erosion rate and the total erosion rate appears in the active period of rill development when the rill bottom incision erosion is the main one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and the minimum value appears in the early stage of the rill development when the gully head traceback erosion is the main one [22]</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However, the use of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scanning technology is greatly affected by weather. If surface data is measured during continuous rainfall</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The field test cannot be observed due to the poor waterproofness of the machine itself. During indoor testing, raindrops from rainfall will become noise</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The difference between points and roughness will have a great impact on the subsequent point cloud data splicing modeling</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Currently, there are many methods for point cloud denoising, which can be based on specific implementation.</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Choose an appropriate method to denoise according to the actual situation. For denoising during rainfall, point cloud layered denoising can be used [23] to delete independent noise points and non</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ground points.</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The rest can be deleted manually in the software.</w:t>
      </w:r>
    </w:p>
    <w:p>
      <w:pPr>
        <w:jc w:val="both"/>
        <w:rPr>
          <w:rFonts w:hint="eastAsia" w:ascii="Times New Roman" w:hAnsi="Times New Roman" w:eastAsia="宋体" w:cs="Times New Roman"/>
          <w:sz w:val="20"/>
          <w:szCs w:val="20"/>
          <w:lang w:eastAsia="zh-CN"/>
        </w:rPr>
      </w:pPr>
      <w:r>
        <w:rPr>
          <w:rFonts w:hint="default" w:ascii="Times New Roman" w:hAnsi="Times New Roman" w:cs="Times New Roman"/>
          <w:sz w:val="20"/>
          <w:szCs w:val="20"/>
        </w:rPr>
        <w:t>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scanner technology is not only used in the research of gully erosion and surface erosion, but also in the monitoring of collapse erosion, landslides, and debris flows. Foreign scholar Abell á n</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A It has been verified that this technology can be used as a reference tool for studying rock collapse, and the high</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precision DEM obtained can record rockfall conditions and more accurately simulate the trajectory and speed of rockfalls [24]</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Bengang erosion occurs in various ways, resulting in complex and diverse topography in the Bengang watershed [25]</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And when using traditional methods to monitor collapsed hills, on the one hand, measurement is difficult; Monitoring personnel are unable to reach some places</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and the measured data errors are quite large. For larger ones, On the other hand, during the observation process, monitoring personnel may be in a dangerous measurement environment, and personal safety cannot be guaranteed. Therefore, Liu Honghu and others found that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scanning technology can overcome these difficulties, provide high</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precision morphological characteristics data of collapsed hills, and analyze the channel development characteristics of collapsed hills [26]</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Liu Xilin et al. used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scanning technology to study the erosion process of collapsed hills. The results showed that: Topography is the main influencing factor in the development of collapsed hills</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The erosion amount of collapsing hills and the change of surface slope of collapsing hills present a normal distribution [27]</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Han Yongshun used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scanning technology and high</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resolution remote sensing images to monitor the surface deformation of flash floods, debris flow slopes, channels, sections and small watersheds under different rainfall conditions, and constructed a high</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precision DEM</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proposed the erosion, development and evolution characteristics of slope debris flows and channel debris flows, and revealed the deformation and damage, erosion and sedimentation changes and evolution rules of debris flows [28]</w:t>
      </w:r>
      <w:r>
        <w:rPr>
          <w:rFonts w:hint="eastAsia" w:ascii="Times New Roman" w:hAnsi="Times New Roman" w:eastAsia="宋体" w:cs="Times New Roman"/>
          <w:sz w:val="20"/>
          <w:szCs w:val="20"/>
          <w:lang w:eastAsia="zh-CN"/>
        </w:rPr>
        <w:t>.</w:t>
      </w:r>
    </w:p>
    <w:p>
      <w:pPr>
        <w:jc w:val="both"/>
        <w:rPr>
          <w:rFonts w:hint="default" w:ascii="Times New Roman" w:hAnsi="Times New Roman" w:cs="Times New Roman"/>
          <w:sz w:val="20"/>
          <w:szCs w:val="20"/>
        </w:rPr>
      </w:pPr>
      <w:r>
        <w:rPr>
          <w:rFonts w:hint="default" w:ascii="Times New Roman" w:hAnsi="Times New Roman" w:cs="Times New Roman"/>
          <w:sz w:val="20"/>
          <w:szCs w:val="20"/>
        </w:rPr>
        <w:t>In summary,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scanning technology has certain advantages in research on soil and water conservation. First, compared with traditional monitoring methods, three Dimensional laser scanning technology is highly accurate in obtaining data on the morphological changes of erosion trenches, and through reasonable data analysis, the changes in each part during the entire erosion process can be analyzed in detail</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and an erosion model can also be established. Reflect the development process of erosion gullies more comprehensively and intuitively. Second, the measurement efficiency is high, high speed, This eliminates the need to consume a lot of labor and time in measuring large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area erosion ditches. Non</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contact measurement also improves the performance of surveyors in field measurements. security.</w:t>
      </w:r>
    </w:p>
    <w:p>
      <w:pPr>
        <w:jc w:val="both"/>
        <w:rPr>
          <w:rFonts w:hint="default" w:ascii="Times New Roman" w:hAnsi="Times New Roman" w:cs="Times New Roman"/>
          <w:sz w:val="20"/>
          <w:szCs w:val="20"/>
        </w:rPr>
      </w:pPr>
      <w:r>
        <w:rPr>
          <w:rFonts w:hint="default" w:ascii="Times New Roman" w:hAnsi="Times New Roman" w:cs="Times New Roman"/>
          <w:sz w:val="20"/>
          <w:szCs w:val="20"/>
        </w:rPr>
        <w:t>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scanning technology also has certain limitations during its use. On the one hand, compared with the scanning measurement of buildings such as roads and bridges, there are no obvious landmark points in the scanning measurement of erosional landforms at different scales. The artificial placement of landmark points must be reasonably arranged based on the actual conditions of the study area and the requirements for later data processing</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Otherwise, the workload will be increased. Later data splicing and verification are difficult. On the other hand, climatic factors (rainfall, wind) during the measurement process wait</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Ground vegetation, telephone poles and other non</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required objects, A large amount of unavoidable noise data will be generated. If reasonable denoising filtering is not performed</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it will seriously affect the processing of later data results.</w:t>
      </w:r>
    </w:p>
    <w:p>
      <w:pPr>
        <w:keepNext w:val="0"/>
        <w:keepLines w:val="0"/>
        <w:pageBreakBefore w:val="0"/>
        <w:widowControl/>
        <w:kinsoku w:val="0"/>
        <w:wordWrap/>
        <w:overflowPunct/>
        <w:topLinePunct w:val="0"/>
        <w:autoSpaceDE w:val="0"/>
        <w:autoSpaceDN w:val="0"/>
        <w:bidi w:val="0"/>
        <w:adjustRightInd w:val="0"/>
        <w:snapToGrid w:val="0"/>
        <w:spacing w:before="200" w:after="200"/>
        <w:ind w:left="0"/>
        <w:jc w:val="both"/>
        <w:textAlignment w:val="baseline"/>
        <w:rPr>
          <w:rFonts w:hint="default" w:ascii="Times New Roman" w:hAnsi="Times New Roman" w:cs="Times New Roman"/>
          <w:b/>
          <w:bCs/>
          <w:sz w:val="20"/>
          <w:szCs w:val="20"/>
        </w:rPr>
      </w:pPr>
      <w:r>
        <w:rPr>
          <w:rFonts w:hint="default" w:ascii="Times New Roman" w:hAnsi="Times New Roman" w:cs="Times New Roman"/>
          <w:b/>
          <w:bCs/>
          <w:sz w:val="20"/>
          <w:szCs w:val="20"/>
        </w:rPr>
        <w:t>2 CURRENT RESEARCH STATUS IN THE FIELD OF DESERTIFICATION MONITORING</w:t>
      </w:r>
    </w:p>
    <w:p>
      <w:pPr>
        <w:jc w:val="both"/>
        <w:rPr>
          <w:rFonts w:hint="eastAsia" w:ascii="Times New Roman" w:hAnsi="Times New Roman" w:eastAsia="宋体" w:cs="Times New Roman"/>
          <w:sz w:val="20"/>
          <w:szCs w:val="20"/>
          <w:lang w:eastAsia="zh-CN"/>
        </w:rPr>
      </w:pPr>
      <w:r>
        <w:rPr>
          <w:rFonts w:hint="default" w:ascii="Times New Roman" w:hAnsi="Times New Roman" w:cs="Times New Roman"/>
          <w:sz w:val="20"/>
          <w:szCs w:val="20"/>
        </w:rPr>
        <w:t>Desertification is currently a global ecological and environmental problem. It is very necessary to study the morphological changes and development and evolution characteristics of various wind</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eroded landforms before setting up reasonable measures to prevent and control desertification. Currently, there are two methods for observing wind</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sand landforms. Major categories: traditional monitoring research methods, modern monitoring research methods. Traditional monitoring research methods include written observation and recording methods and benchmark insertion methods. Modern monitoring research methods include 3S technology aerospace remote sensing measurement method, Terrestrial Differential GPS </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RTK</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total station and other methods [29]</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but these methods have certain limitations. Textual observation and recording method in developing sandstorm landforms When measuring, It is only suitable for small</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scale quantitative research. It is difficult to obtain accurate data for large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and medium</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scale measurements; the benchmarking method is affected by artificial errors. The sound is great, The measurement results are biased; although aerospace measurement can carry out large and medium</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scale measurements, However, in the process of long</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term dynamic monitoring, the cost is extremely high. high; During the operation of the total station, the host computer needs to maintain direct line of sight with the prism, which limits its monitoring of tall sand dunes and landforms; use RTK to measure Although the rover and reference station do not need to have direct line of sight, However, the morphological measurement of large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area sand dunes takes a long time and requires a large amount of work. At the same time, the measurement of leeward slopes is During the measurement process, it is difficult for the measurement personnel to walk. Reasons such as obstruction during the measurement process, strong magnetic field interference, and ultra</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long distance measurement will cause the connection to lose lock, the measurement error and accuracy will be low, and the expected results will not be achieved. The 3D laser scanner is not affected by these natural and man</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made factors</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After multiple scans, it can be detailed and realistic The method of restoring the dynamic change process of wind</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sand landforms has certain applicability to wind</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sand micro</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landforms. In research on desertification prevention and control</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Especially the morphological changes in sand dunes It has very good application prospects in areas such as environmental protection and desertification prevention and control measures benefit evaluation. year 2004 Nagihara verified the feasibility of using a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scanner to detect periodic changes in dune morphology [30]</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Ochoa used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scanning technology to study the geomorphological evolution of a sand dune [31]</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Nield from 3D laser Start with scanning technology echo signal strength, By obtaining preliminary data on point clouds of sand grain transitions, combined with surface soil moisture and roughness, we elucidate the transition The importance of changes in the sand migration process, and this method was used to explore the movement and development of wind</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sand belts on dry beaches</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The results proved the potential use of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scanning technology in studying wind</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sand processes in beach and desert environments [32 </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33]</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Many domestic scholars have successively applied 3D laser scanners to desert areas. In different fields of desertification prevention and control, A series of important research results have been achieved, promoting the development of desertification research. Among them, in view of the harsh observation environment, texture Aeolian sand features with unclear characteristics (for example: sand dunes, Yadan bodies, etc.</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An Zhishan and others proposed a set of observation plans from field targets and measuring station layout to in</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house data processing after summarizing the preliminary test applications and scientific exploration. At the same time, they compared with traditional total station measurements and finally determined There should be no more than 6 stations for measuring wind and sand features [34]</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Zhang Qingyuan applied the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scanner to the study of dune monitoring and analyzed the overall changes in the dunes by comparing the two monitoring results [35]</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Ding Liangang used it to monitor the erosion pattern in the grass square sand barrier grid to obtain the high</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precision erosion amount in the barrier grid. [36]</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Zhang Kecun et al. used a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scanner to evaluate the effectiveness of the sandstorm protection system along the Qinghai</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Tibet Railway. The results showed that the vertical iron in the gravel grid It is easy to form a stable concave surface in the road direction. The sand fixation effect is remarkable, and the effective protection distance of the sand blocking fence is the height of the fence. 12 times [3 7]</w:t>
      </w:r>
      <w:r>
        <w:rPr>
          <w:rFonts w:hint="eastAsia" w:ascii="Times New Roman" w:hAnsi="Times New Roman" w:eastAsia="宋体" w:cs="Times New Roman"/>
          <w:sz w:val="20"/>
          <w:szCs w:val="20"/>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200" w:after="200"/>
        <w:ind w:left="0"/>
        <w:jc w:val="both"/>
        <w:textAlignment w:val="baseline"/>
        <w:rPr>
          <w:rFonts w:hint="default" w:ascii="Times New Roman" w:hAnsi="Times New Roman" w:cs="Times New Roman"/>
          <w:b/>
          <w:bCs/>
          <w:sz w:val="20"/>
          <w:szCs w:val="20"/>
        </w:rPr>
      </w:pPr>
      <w:r>
        <w:rPr>
          <w:rFonts w:hint="default" w:ascii="Times New Roman" w:hAnsi="Times New Roman" w:cs="Times New Roman"/>
          <w:b/>
          <w:bCs/>
          <w:sz w:val="20"/>
          <w:szCs w:val="20"/>
        </w:rPr>
        <w:t>3 APPLICATION AND PROSPECTS OF 3D LASER SCANNING TECHNOLOGY</w:t>
      </w:r>
    </w:p>
    <w:p>
      <w:pPr>
        <w:jc w:val="both"/>
        <w:rPr>
          <w:rFonts w:hint="default" w:ascii="Times New Roman" w:hAnsi="Times New Roman" w:cs="Times New Roman"/>
          <w:sz w:val="20"/>
          <w:szCs w:val="20"/>
        </w:rPr>
      </w:pPr>
      <w:r>
        <w:rPr>
          <w:rFonts w:hint="default" w:ascii="Times New Roman" w:hAnsi="Times New Roman" w:cs="Times New Roman"/>
          <w:sz w:val="20"/>
          <w:szCs w:val="20"/>
        </w:rPr>
        <w:t>Although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scanning technology has been applied to a certain extent in soil and water conservation monitoring and desertification monitoring</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But there is still a lot of room for development, especially in the changes in the morphological characteristics of various parts of the dune, the movement of the dune, and the development of erosion gullies.</w:t>
      </w:r>
    </w:p>
    <w:p>
      <w:pPr>
        <w:jc w:val="both"/>
        <w:rPr>
          <w:rFonts w:hint="default" w:ascii="Times New Roman" w:hAnsi="Times New Roman" w:cs="Times New Roman"/>
          <w:sz w:val="20"/>
          <w:szCs w:val="20"/>
        </w:rPr>
      </w:pP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1</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In subsequent research, coupled technologies should be coupled, such as monitoring of spatiotemporal dynamic changes in tall dense flowing sand dunes, to form a "3D laser scanner + The "UAV + GIS " monitoring system [38] combines the annual and seasonal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morphological measurement of sand dunes with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scanning technology and the large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scale multi</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year aerospace measurement. In combination, if encountering the influence of clouds, scanning blind spots and other factors, small drones can be used for monitoring, and at the same time, it can be supplemented and verified with traditional ground measurement methods. It can more accurately provide certain data support for revealing the spatiotemporal dynamic changes of tall and dense flowing sand dunes. In modeling soil erosion landforms and sandstorm landforms</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the results produced by a 3D laser scanner can be used DEM The morphological data is combined with the data calculated by the mathematical model to combine the digital model and the mathematical model. Use them together to select the optimal model and accurately describe and simulate the evolution mechanism of landforms.</w:t>
      </w:r>
    </w:p>
    <w:p>
      <w:pPr>
        <w:jc w:val="both"/>
        <w:rPr>
          <w:rFonts w:hint="default" w:ascii="Times New Roman" w:hAnsi="Times New Roman" w:cs="Times New Roman"/>
          <w:sz w:val="20"/>
          <w:szCs w:val="20"/>
        </w:rPr>
      </w:pP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2</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The problem of the instrument itself still needs to be solved, At present, Canada, Austria, the United States and other countries have already produced high</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precision 3D laser scanners on a large scale [39]</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Foreign countries have key technologies in 3D laser scanning technology and products. The formation of a technology monopoly makes 3D laser scanners expensive. not universal sex. At the same time, in order to meet the normal use of the instrument without DC power supply, the battery is designed to be heavy and large, which is difficult to use during field data collection. It is especially difficult to transport in the middle; some ground objects have poor sensitivity to the reflection of laser light sources. This causes blind spots to appear during the scanning process; After the measurement is completed, a huge amount of point cloud data is obtained, and ground vegetation will generate a large amount of unavoidable noise data. How to quickly denoise, effectively filter and process point cloud data is one of the current problems in the application of 3D laser scanners [40]</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Therefore, it is necessary to strengthen research work in these aspects. In addition to optimizing and upgrading instruments and software supporting facilities themselves</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instrument designers should cooperate with relevant scientific researchers to tackle key problems and carry out technological innovation. Break the technological monopoly, combine practical problems, and rationally design designed to meet current research needs.</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0" w:after="200"/>
        <w:jc w:val="both"/>
        <w:textAlignment w:val="baseline"/>
        <w:rPr>
          <w:rFonts w:hint="default" w:ascii="Times New Roman" w:hAnsi="Times New Roman" w:eastAsia="宋体" w:cs="Times New Roman"/>
          <w:b/>
          <w:bCs/>
          <w:i w:val="0"/>
          <w:strike w:val="0"/>
          <w:dstrike w:val="0"/>
          <w:snapToGrid/>
          <w:color w:val="000000"/>
          <w:spacing w:val="0"/>
          <w:kern w:val="28"/>
          <w:position w:val="0"/>
          <w:sz w:val="20"/>
          <w:szCs w:val="20"/>
          <w:u w:val="none"/>
          <w:vertAlign w:val="baseline"/>
          <w:lang w:val="en-US" w:eastAsia="ja-JP" w:bidi="ar-SA"/>
        </w:rPr>
      </w:pPr>
      <w:r>
        <w:rPr>
          <w:rFonts w:hint="default" w:ascii="Times New Roman" w:hAnsi="Times New Roman" w:eastAsia="宋体" w:cs="Times New Roman"/>
          <w:b/>
          <w:bCs/>
          <w:i w:val="0"/>
          <w:strike w:val="0"/>
          <w:dstrike w:val="0"/>
          <w:snapToGrid/>
          <w:color w:val="000000"/>
          <w:spacing w:val="0"/>
          <w:kern w:val="28"/>
          <w:position w:val="0"/>
          <w:sz w:val="20"/>
          <w:szCs w:val="20"/>
          <w:u w:val="none"/>
          <w:vertAlign w:val="baseline"/>
          <w:lang w:val="en-US" w:eastAsia="zh-CN" w:bidi="ar-SA"/>
        </w:rPr>
        <w:t>COMPETING</w:t>
      </w:r>
      <w:r>
        <w:rPr>
          <w:rFonts w:hint="eastAsia" w:ascii="Times New Roman" w:hAnsi="Times New Roman" w:eastAsia="宋体" w:cs="Times New Roman"/>
          <w:b/>
          <w:bCs/>
          <w:i w:val="0"/>
          <w:strike w:val="0"/>
          <w:dstrike w:val="0"/>
          <w:snapToGrid/>
          <w:color w:val="000000"/>
          <w:spacing w:val="0"/>
          <w:kern w:val="28"/>
          <w:position w:val="0"/>
          <w:sz w:val="20"/>
          <w:szCs w:val="20"/>
          <w:u w:val="none"/>
          <w:vertAlign w:val="baseline"/>
          <w:lang w:val="en-US" w:eastAsia="zh-CN" w:bidi="ar-SA"/>
        </w:rPr>
        <w:t xml:space="preserve"> </w:t>
      </w:r>
      <w:r>
        <w:rPr>
          <w:rFonts w:hint="default" w:ascii="Times New Roman" w:hAnsi="Times New Roman" w:eastAsia="宋体" w:cs="Times New Roman"/>
          <w:b/>
          <w:bCs/>
          <w:i w:val="0"/>
          <w:strike w:val="0"/>
          <w:dstrike w:val="0"/>
          <w:snapToGrid/>
          <w:color w:val="000000"/>
          <w:spacing w:val="0"/>
          <w:kern w:val="28"/>
          <w:position w:val="0"/>
          <w:sz w:val="20"/>
          <w:szCs w:val="20"/>
          <w:u w:val="none"/>
          <w:vertAlign w:val="baseline"/>
          <w:lang w:val="en-US" w:eastAsia="zh-CN" w:bidi="ar-SA"/>
        </w:rPr>
        <w:t>INTERESTS</w:t>
      </w:r>
    </w:p>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sz w:val="20"/>
          <w:szCs w:val="20"/>
        </w:rPr>
      </w:pPr>
      <w:r>
        <w:rPr>
          <w:rFonts w:hint="default" w:ascii="Times New Roman" w:hAnsi="Times New Roman" w:cs="Times New Roman"/>
          <w:sz w:val="20"/>
          <w:szCs w:val="20"/>
          <w:lang w:val="en-US" w:eastAsia="zh-CN"/>
        </w:rPr>
        <w:t>The</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lang w:val="en-US" w:eastAsia="zh-CN"/>
        </w:rPr>
        <w:t>authors</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lang w:val="en-US" w:eastAsia="zh-CN"/>
        </w:rPr>
        <w:t>have</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lang w:val="en-US" w:eastAsia="zh-CN"/>
        </w:rPr>
        <w:t>no</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lang w:val="en-US" w:eastAsia="zh-CN"/>
        </w:rPr>
        <w:t>relevant</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lang w:val="en-US" w:eastAsia="zh-CN"/>
        </w:rPr>
        <w:t>financial</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lang w:val="en-US" w:eastAsia="zh-CN"/>
        </w:rPr>
        <w:t>or</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lang w:val="en-US" w:eastAsia="zh-CN"/>
        </w:rPr>
        <w:t>non-financial</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lang w:val="en-US" w:eastAsia="zh-CN"/>
        </w:rPr>
        <w:t>interests</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lang w:val="en-US" w:eastAsia="zh-CN"/>
        </w:rPr>
        <w:t>to</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lang w:val="en-US" w:eastAsia="zh-CN"/>
        </w:rPr>
        <w:t>disclose.</w:t>
      </w:r>
    </w:p>
    <w:p>
      <w:pPr>
        <w:keepNext w:val="0"/>
        <w:keepLines w:val="0"/>
        <w:pageBreakBefore w:val="0"/>
        <w:widowControl/>
        <w:kinsoku w:val="0"/>
        <w:wordWrap/>
        <w:overflowPunct/>
        <w:topLinePunct w:val="0"/>
        <w:autoSpaceDE w:val="0"/>
        <w:autoSpaceDN w:val="0"/>
        <w:bidi w:val="0"/>
        <w:adjustRightInd w:val="0"/>
        <w:snapToGrid w:val="0"/>
        <w:spacing w:before="200" w:after="200"/>
        <w:ind w:left="0"/>
        <w:jc w:val="both"/>
        <w:textAlignment w:val="baseline"/>
        <w:rPr>
          <w:rFonts w:hint="default" w:ascii="Times New Roman" w:hAnsi="Times New Roman" w:cs="Times New Roman"/>
          <w:b/>
          <w:bCs/>
          <w:sz w:val="20"/>
          <w:szCs w:val="20"/>
        </w:rPr>
      </w:pPr>
      <w:r>
        <w:rPr>
          <w:rFonts w:hint="default" w:ascii="Times New Roman" w:hAnsi="Times New Roman" w:cs="Times New Roman"/>
          <w:b/>
          <w:bCs/>
          <w:sz w:val="20"/>
          <w:szCs w:val="20"/>
        </w:rPr>
        <w:t xml:space="preserve">REFERENCES </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eastAsia" w:ascii="Times New Roman" w:hAnsi="Times New Roman" w:eastAsia="宋体" w:cs="Times New Roman"/>
          <w:sz w:val="20"/>
          <w:szCs w:val="20"/>
          <w:lang w:eastAsia="zh-CN"/>
        </w:rPr>
      </w:pPr>
      <w:r>
        <w:rPr>
          <w:rFonts w:hint="default" w:ascii="Times New Roman" w:hAnsi="Times New Roman" w:cs="Times New Roman"/>
          <w:sz w:val="20"/>
          <w:szCs w:val="20"/>
        </w:rPr>
        <w:t>[1] Yuan Yulei</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Research on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scanning application technology</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Zhengzhou: PLA Information Engineering University, 2009</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1</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10</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eastAsia" w:ascii="Times New Roman" w:hAnsi="Times New Roman" w:eastAsia="宋体" w:cs="Times New Roman"/>
          <w:sz w:val="20"/>
          <w:szCs w:val="20"/>
          <w:lang w:eastAsia="zh-CN"/>
        </w:rPr>
      </w:pPr>
      <w:r>
        <w:rPr>
          <w:rFonts w:hint="default" w:ascii="Times New Roman" w:hAnsi="Times New Roman" w:cs="Times New Roman"/>
          <w:sz w:val="20"/>
          <w:szCs w:val="20"/>
        </w:rPr>
        <w:t>[2] Gao Shanshan</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Point cloud registration based on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scanner</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Nanjing: Nanjing University of Science and Technology, 2008</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5</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7</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eastAsia" w:ascii="Times New Roman" w:hAnsi="Times New Roman" w:eastAsia="宋体" w:cs="Times New Roman"/>
          <w:sz w:val="20"/>
          <w:szCs w:val="20"/>
          <w:lang w:eastAsia="zh-CN"/>
        </w:rPr>
      </w:pPr>
      <w:r>
        <w:rPr>
          <w:rFonts w:hint="default" w:ascii="Times New Roman" w:hAnsi="Times New Roman" w:cs="Times New Roman"/>
          <w:sz w:val="20"/>
          <w:szCs w:val="20"/>
        </w:rPr>
        <w:t>[3] Zhang Zhiqiang</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Application of ground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scanner in large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scale mapping</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Beijing: China University of Geosciences, 2013</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1</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5</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eastAsia" w:ascii="Times New Roman" w:hAnsi="Times New Roman" w:eastAsia="宋体" w:cs="Times New Roman"/>
          <w:sz w:val="20"/>
          <w:szCs w:val="20"/>
          <w:lang w:eastAsia="zh-CN"/>
        </w:rPr>
      </w:pPr>
      <w:r>
        <w:rPr>
          <w:rFonts w:hint="default" w:ascii="Times New Roman" w:hAnsi="Times New Roman" w:cs="Times New Roman"/>
          <w:sz w:val="20"/>
          <w:szCs w:val="20"/>
        </w:rPr>
        <w:t>[4] Wang Xun</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Application research on bridge deck deformation detection technology based on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scanning</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Chongqing: Chongqing Jiaotong University, 2 015</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4</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6</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eastAsia" w:ascii="Times New Roman" w:hAnsi="Times New Roman" w:eastAsia="宋体" w:cs="Times New Roman"/>
          <w:sz w:val="20"/>
          <w:szCs w:val="20"/>
          <w:lang w:eastAsia="zh-CN"/>
        </w:rPr>
      </w:pPr>
      <w:r>
        <w:rPr>
          <w:rFonts w:hint="default" w:ascii="Times New Roman" w:hAnsi="Times New Roman" w:cs="Times New Roman"/>
          <w:sz w:val="20"/>
          <w:szCs w:val="20"/>
        </w:rPr>
        <w:t>[5] Wang Hongxia</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Application of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scanning technology in bridge monitoring</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Lanzhou: Lanzhou University of Technology, 2012</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1</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4</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eastAsia" w:ascii="Times New Roman" w:hAnsi="Times New Roman" w:eastAsia="宋体" w:cs="Times New Roman"/>
          <w:sz w:val="20"/>
          <w:szCs w:val="20"/>
          <w:lang w:eastAsia="zh-CN"/>
        </w:rPr>
      </w:pPr>
      <w:r>
        <w:rPr>
          <w:rFonts w:hint="default" w:ascii="Times New Roman" w:hAnsi="Times New Roman" w:cs="Times New Roman"/>
          <w:sz w:val="20"/>
          <w:szCs w:val="20"/>
        </w:rPr>
        <w:t>[6] Yao Mingbo</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Analytical research on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scanning technology in bridge deformation monitoring</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Hangzhou: Zhejiang University of Technology</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2014</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1</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6</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eastAsia" w:ascii="Times New Roman" w:hAnsi="Times New Roman" w:eastAsia="宋体" w:cs="Times New Roman"/>
          <w:sz w:val="20"/>
          <w:szCs w:val="20"/>
          <w:lang w:eastAsia="zh-CN"/>
        </w:rPr>
      </w:pPr>
      <w:r>
        <w:rPr>
          <w:rFonts w:hint="default" w:ascii="Times New Roman" w:hAnsi="Times New Roman" w:cs="Times New Roman"/>
          <w:sz w:val="20"/>
          <w:szCs w:val="20"/>
        </w:rPr>
        <w:t>[7] Zhu Qingwei, Ma Yujiao</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Research on application of building modeling based on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scanner</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Geography and Geoinformation Science, 2014</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30 </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6</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31</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35</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eastAsia" w:ascii="Times New Roman" w:hAnsi="Times New Roman" w:eastAsia="宋体" w:cs="Times New Roman"/>
          <w:sz w:val="20"/>
          <w:szCs w:val="20"/>
          <w:lang w:eastAsia="zh-CN"/>
        </w:rPr>
      </w:pPr>
      <w:r>
        <w:rPr>
          <w:rFonts w:hint="default" w:ascii="Times New Roman" w:hAnsi="Times New Roman" w:cs="Times New Roman"/>
          <w:sz w:val="20"/>
          <w:szCs w:val="20"/>
        </w:rPr>
        <w:t>[8] Ding Yanhui, Qiu Dongwei, Wang Fengli, et al</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3D model reconstruction of buildings based on ground 3D laser scanning data</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Bulletin of Surveying and Mapping, 2010 </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3</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55</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57</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eastAsia" w:ascii="Times New Roman" w:hAnsi="Times New Roman" w:eastAsia="宋体" w:cs="Times New Roman"/>
          <w:sz w:val="20"/>
          <w:szCs w:val="20"/>
          <w:lang w:eastAsia="zh-CN"/>
        </w:rPr>
      </w:pPr>
      <w:r>
        <w:rPr>
          <w:rFonts w:hint="default" w:ascii="Times New Roman" w:hAnsi="Times New Roman" w:cs="Times New Roman"/>
          <w:sz w:val="20"/>
          <w:szCs w:val="20"/>
        </w:rPr>
        <w:t>[9] ARMESTO</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GONZÁLEZ J</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RIVEIRO</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RODRÍGUEZ B</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GONZÁLEZ</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AGU ILERA D</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et al</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Terrestrial laser scanning intensity data applied to damage detection for historical buildings</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J. Archaeol sci</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2010</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 xml:space="preserve">37 </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12</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3037</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3047</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default" w:ascii="Times New Roman" w:hAnsi="Times New Roman" w:cs="Times New Roman"/>
          <w:sz w:val="20"/>
          <w:szCs w:val="20"/>
        </w:rPr>
      </w:pPr>
      <w:r>
        <w:rPr>
          <w:rFonts w:hint="default" w:ascii="Times New Roman" w:hAnsi="Times New Roman" w:cs="Times New Roman"/>
          <w:sz w:val="20"/>
          <w:szCs w:val="20"/>
        </w:rPr>
        <w:t>[10] FRANCESCHI M</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TEZA G</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PRETO N</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et al. Discrimination between marls and limestones using intensity data from terrestrial laser scanner. Isprs J Photogram Remote Sens</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2009</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64</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6</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 xml:space="preserve">522 </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528.</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default" w:ascii="Times New Roman" w:hAnsi="Times New Roman" w:cs="Times New Roman"/>
          <w:sz w:val="20"/>
          <w:szCs w:val="20"/>
        </w:rPr>
      </w:pPr>
      <w:r>
        <w:rPr>
          <w:rFonts w:hint="default" w:ascii="Times New Roman" w:hAnsi="Times New Roman" w:cs="Times New Roman"/>
          <w:sz w:val="20"/>
          <w:szCs w:val="20"/>
        </w:rPr>
        <w:t>[11] ABELLÁN A</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CALVET J</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VILAPLANA J M</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et al. Detection and</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spatial prediction of rockfalls by means of terrestrial laser scanner monitoring. Geomorphology</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2010</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119</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3</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4</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 xml:space="preserve">162 </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171.</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default" w:ascii="Times New Roman" w:hAnsi="Times New Roman" w:cs="Times New Roman"/>
          <w:sz w:val="20"/>
          <w:szCs w:val="20"/>
        </w:rPr>
      </w:pPr>
      <w:r>
        <w:rPr>
          <w:rFonts w:hint="default" w:ascii="Times New Roman" w:hAnsi="Times New Roman" w:cs="Times New Roman"/>
          <w:sz w:val="20"/>
          <w:szCs w:val="20"/>
        </w:rPr>
        <w:t>[12] EITEL J U H</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VIERLING L A</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LONG D S. Simultaneous measurements of plant structure and chlorophyll content in broadleaf saplings with a terrestrial laser scanner. Remote Sens Environ</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2010</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114</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10</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2229</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2237.</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eastAsia" w:ascii="Times New Roman" w:hAnsi="Times New Roman" w:eastAsia="宋体" w:cs="Times New Roman"/>
          <w:sz w:val="20"/>
          <w:szCs w:val="20"/>
          <w:lang w:eastAsia="zh-CN"/>
        </w:rPr>
      </w:pPr>
      <w:r>
        <w:rPr>
          <w:rFonts w:hint="default" w:ascii="Times New Roman" w:hAnsi="Times New Roman" w:cs="Times New Roman"/>
          <w:sz w:val="20"/>
          <w:szCs w:val="20"/>
        </w:rPr>
        <w:t>[13] Ma Yufeng, Yan Ping, Shi Yunying, etc. Application of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dimensional laser scanner in soil erosion monitoring—— Taking Weiliantan gully monitoring in Gonghe Basin, Qinghai Province as an example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Soil and Water Conservation Bulletin, 2010</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30 </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2</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177</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179</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eastAsia" w:ascii="Times New Roman" w:hAnsi="Times New Roman" w:eastAsia="宋体" w:cs="Times New Roman"/>
          <w:sz w:val="20"/>
          <w:szCs w:val="20"/>
          <w:lang w:eastAsia="zh-CN"/>
        </w:rPr>
      </w:pPr>
      <w:r>
        <w:rPr>
          <w:rFonts w:hint="default" w:ascii="Times New Roman" w:hAnsi="Times New Roman" w:cs="Times New Roman"/>
          <w:sz w:val="20"/>
          <w:szCs w:val="20"/>
        </w:rPr>
        <w:t>[14] Zhu Shengtao</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Research on the application of ground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scanning technology in terrain deformation monitoring</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Xi'an: Chang'an University, 2013</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15</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18</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eastAsia" w:ascii="Times New Roman" w:hAnsi="Times New Roman" w:eastAsia="宋体" w:cs="Times New Roman"/>
          <w:sz w:val="20"/>
          <w:szCs w:val="20"/>
          <w:lang w:eastAsia="zh-CN"/>
        </w:rPr>
      </w:pPr>
      <w:r>
        <w:rPr>
          <w:rFonts w:hint="default" w:ascii="Times New Roman" w:hAnsi="Times New Roman" w:cs="Times New Roman"/>
          <w:sz w:val="20"/>
          <w:szCs w:val="20"/>
        </w:rPr>
        <w:t>[15] Wei Zhou</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Application of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scanning technology in slope micro</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topography observation. Yangling: Northwest A&amp;F University, 2015</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10</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15</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default" w:ascii="Times New Roman" w:hAnsi="Times New Roman" w:cs="Times New Roman"/>
          <w:sz w:val="20"/>
          <w:szCs w:val="20"/>
        </w:rPr>
      </w:pPr>
      <w:r>
        <w:rPr>
          <w:rFonts w:hint="default" w:ascii="Times New Roman" w:hAnsi="Times New Roman" w:cs="Times New Roman"/>
          <w:sz w:val="20"/>
          <w:szCs w:val="20"/>
        </w:rPr>
        <w:t>[16] MILAN D J</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HERITAGE G L</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HETHERINGTON D. Application of a 3D laser scanner in the assessment of erosion and deposition volumes and channel change in a proglacialriver. Earth Surface Proc Landforms</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2007</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32</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11</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 xml:space="preserve">1657 </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1674.</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eastAsia" w:ascii="Times New Roman" w:hAnsi="Times New Roman" w:eastAsia="宋体" w:cs="Times New Roman"/>
          <w:sz w:val="20"/>
          <w:szCs w:val="20"/>
          <w:lang w:eastAsia="zh-CN"/>
        </w:rPr>
      </w:pPr>
      <w:r>
        <w:rPr>
          <w:rFonts w:hint="default" w:ascii="Times New Roman" w:hAnsi="Times New Roman" w:cs="Times New Roman"/>
          <w:sz w:val="20"/>
          <w:szCs w:val="20"/>
        </w:rPr>
        <w:t>[17] Zhang Peng, Zheng Fenli, Wang Bin, et al</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High precision</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GPS</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Comparative study on three measurement technologies of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scanning and stylus plate to monitor the gully erosion process</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Soil and Water Conservation Bulletin, 2008</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28 </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5</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11</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15</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eastAsia" w:ascii="Times New Roman" w:hAnsi="Times New Roman" w:eastAsia="宋体" w:cs="Times New Roman"/>
          <w:sz w:val="20"/>
          <w:szCs w:val="20"/>
          <w:lang w:eastAsia="zh-CN"/>
        </w:rPr>
      </w:pPr>
      <w:r>
        <w:rPr>
          <w:rFonts w:hint="default" w:ascii="Times New Roman" w:hAnsi="Times New Roman" w:cs="Times New Roman"/>
          <w:sz w:val="20"/>
          <w:szCs w:val="20"/>
        </w:rPr>
        <w:t>[18] Xu Jiapan, Wang Qiuxia, Deng Yusong, et al</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Research on the erosion surface characteristics of granite weathered soil based on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scanning technology</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Journal of Soil and Water Conservation, 2016</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30 </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2</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14</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19</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eastAsia" w:ascii="Times New Roman" w:hAnsi="Times New Roman" w:eastAsia="宋体" w:cs="Times New Roman"/>
          <w:sz w:val="20"/>
          <w:szCs w:val="20"/>
          <w:lang w:eastAsia="zh-CN"/>
        </w:rPr>
      </w:pPr>
      <w:r>
        <w:rPr>
          <w:rFonts w:hint="default" w:ascii="Times New Roman" w:hAnsi="Times New Roman" w:cs="Times New Roman"/>
          <w:sz w:val="20"/>
          <w:szCs w:val="20"/>
        </w:rPr>
        <w:t>[19] Yu Shutong</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Simulation and visualization of the development process of gully erosion in slope and gully systems in loess hilly areas</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Yangling: Northwest A&amp;F University, 2010</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73</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75</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eastAsia" w:ascii="Times New Roman" w:hAnsi="Times New Roman" w:eastAsia="宋体" w:cs="Times New Roman"/>
          <w:sz w:val="20"/>
          <w:szCs w:val="20"/>
          <w:lang w:eastAsia="zh-CN"/>
        </w:rPr>
      </w:pPr>
      <w:r>
        <w:rPr>
          <w:rFonts w:hint="default" w:ascii="Times New Roman" w:hAnsi="Times New Roman" w:cs="Times New Roman"/>
          <w:sz w:val="20"/>
          <w:szCs w:val="20"/>
        </w:rPr>
        <w:t>[20] Zhang Jiao, Zheng Fenli, Wen Leilei, et al</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Research on the method of dynamically monitoring the development process of gully corrosion using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scanning technology</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Soil and Water Conservation Bulletin, 2011</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31 </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6</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89</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94</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eastAsia" w:ascii="Times New Roman" w:hAnsi="Times New Roman" w:eastAsia="宋体" w:cs="Times New Roman"/>
          <w:sz w:val="20"/>
          <w:szCs w:val="20"/>
          <w:lang w:eastAsia="zh-CN"/>
        </w:rPr>
      </w:pPr>
      <w:r>
        <w:rPr>
          <w:rFonts w:hint="default" w:ascii="Times New Roman" w:hAnsi="Times New Roman" w:cs="Times New Roman"/>
          <w:sz w:val="20"/>
          <w:szCs w:val="20"/>
        </w:rPr>
        <w:t>[21] Yang Chunxia, Li Li, Wang Jiaxin, et al</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Experimental study on the spatial and temporal distribution characteristics of erosion in slope and gully systems</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People's Yellow River, 2017</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39 </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1</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95</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97</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eastAsia" w:ascii="Times New Roman" w:hAnsi="Times New Roman" w:eastAsia="宋体" w:cs="Times New Roman"/>
          <w:sz w:val="20"/>
          <w:szCs w:val="20"/>
          <w:lang w:eastAsia="zh-CN"/>
        </w:rPr>
      </w:pPr>
      <w:r>
        <w:rPr>
          <w:rFonts w:hint="default" w:ascii="Times New Roman" w:hAnsi="Times New Roman" w:cs="Times New Roman"/>
          <w:sz w:val="20"/>
          <w:szCs w:val="20"/>
        </w:rPr>
        <w:t>[22] Qin Chao, Wu Hongyan, Zheng Fenli, et al</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Spatiotemporal variation characteristics of rill erosion and hydrodynamic parameters on loess slopes</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Journal of Agricultural Machinery, 2016</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47 </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8</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146</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154</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eastAsia" w:ascii="Times New Roman" w:hAnsi="Times New Roman" w:eastAsia="宋体" w:cs="Times New Roman"/>
          <w:sz w:val="20"/>
          <w:szCs w:val="20"/>
          <w:lang w:eastAsia="zh-CN"/>
        </w:rPr>
      </w:pPr>
      <w:r>
        <w:rPr>
          <w:rFonts w:hint="default" w:ascii="Times New Roman" w:hAnsi="Times New Roman" w:cs="Times New Roman"/>
          <w:sz w:val="20"/>
          <w:szCs w:val="20"/>
        </w:rPr>
        <w:t>[</w:t>
      </w:r>
      <w:r>
        <w:rPr>
          <w:rFonts w:hint="eastAsia" w:ascii="Times New Roman" w:hAnsi="Times New Roman" w:eastAsia="宋体" w:cs="Times New Roman"/>
          <w:sz w:val="20"/>
          <w:szCs w:val="20"/>
          <w:lang w:val="en-US" w:eastAsia="zh-CN"/>
        </w:rPr>
        <w:t>23</w:t>
      </w:r>
      <w:r>
        <w:rPr>
          <w:rFonts w:hint="default" w:ascii="Times New Roman" w:hAnsi="Times New Roman" w:cs="Times New Roman"/>
          <w:sz w:val="20"/>
          <w:szCs w:val="20"/>
        </w:rPr>
        <w:t>]</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Lu Ya, Wan Chenghui</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Layered denoising method for 3D laser scanning terrain point clouds</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Journal of Surveying and Mapping Science and Technology, 2014 </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5</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501</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504</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eastAsia" w:ascii="Times New Roman" w:hAnsi="Times New Roman" w:eastAsia="宋体" w:cs="Times New Roman"/>
          <w:sz w:val="20"/>
          <w:szCs w:val="20"/>
          <w:lang w:eastAsia="zh-CN"/>
        </w:rPr>
      </w:pPr>
      <w:r>
        <w:rPr>
          <w:rFonts w:hint="default" w:ascii="Times New Roman" w:hAnsi="Times New Roman" w:cs="Times New Roman"/>
          <w:sz w:val="20"/>
          <w:szCs w:val="20"/>
        </w:rPr>
        <w:t>[24] ABELLÁN A</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VILAPLANA JM</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MARTÍNEZ J. Application of to long</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range Terrestrial Laser scanner to to detailed rockfall</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 xml:space="preserve">study at Valley of Núria </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Eastern</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Pyrenees</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Spain</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Engin Geol</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2006</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 xml:space="preserve">88 </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3</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136</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148</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eastAsia" w:ascii="Times New Roman" w:hAnsi="Times New Roman" w:eastAsia="宋体" w:cs="Times New Roman"/>
          <w:sz w:val="20"/>
          <w:szCs w:val="20"/>
          <w:lang w:eastAsia="zh-CN"/>
        </w:rPr>
      </w:pPr>
      <w:r>
        <w:rPr>
          <w:rFonts w:hint="default" w:ascii="Times New Roman" w:hAnsi="Times New Roman" w:cs="Times New Roman"/>
          <w:sz w:val="20"/>
          <w:szCs w:val="20"/>
        </w:rPr>
        <w:t>[25] Zhou Hongyi, Li Huixia</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Disintegration characteristics and influencing factors of active collapsing soil mass in South China</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Journal of Soil and Water Conservation, 2017</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31 </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1</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74</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79</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eastAsia" w:ascii="Times New Roman" w:hAnsi="Times New Roman" w:eastAsia="宋体" w:cs="Times New Roman"/>
          <w:sz w:val="20"/>
          <w:szCs w:val="20"/>
          <w:lang w:eastAsia="zh-CN"/>
        </w:rPr>
      </w:pPr>
      <w:r>
        <w:rPr>
          <w:rFonts w:hint="default" w:ascii="Times New Roman" w:hAnsi="Times New Roman" w:cs="Times New Roman"/>
          <w:sz w:val="20"/>
          <w:szCs w:val="20"/>
        </w:rPr>
        <w:t>[26] Liu Honghu, Liu Xianchun, Zhang Pingcang, et al</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Discussion on the development characteristics and monitoring technology of collapsed hills in the south</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Chinese Soil and Water Conservation Science,</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2011</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09 </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2</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19</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23</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eastAsia" w:ascii="Times New Roman" w:hAnsi="Times New Roman" w:eastAsia="宋体" w:cs="Times New Roman"/>
          <w:sz w:val="20"/>
          <w:szCs w:val="20"/>
          <w:lang w:eastAsia="zh-CN"/>
        </w:rPr>
      </w:pPr>
      <w:r>
        <w:rPr>
          <w:rFonts w:hint="default" w:ascii="Times New Roman" w:hAnsi="Times New Roman" w:cs="Times New Roman"/>
          <w:sz w:val="20"/>
          <w:szCs w:val="20"/>
        </w:rPr>
        <w:t>[27] Liu Xilin, Zhang Dalin</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Spatiotemporal analysis of hill collapse erosion based on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scanning</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Transactions of the Chinese Society of Agricultural Engineering, 2015</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31 </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4</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204</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211</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eastAsia" w:ascii="Times New Roman" w:hAnsi="Times New Roman" w:eastAsia="宋体" w:cs="Times New Roman"/>
          <w:sz w:val="20"/>
          <w:szCs w:val="20"/>
          <w:lang w:eastAsia="zh-CN"/>
        </w:rPr>
      </w:pPr>
      <w:r>
        <w:rPr>
          <w:rFonts w:hint="default" w:ascii="Times New Roman" w:hAnsi="Times New Roman" w:cs="Times New Roman"/>
          <w:sz w:val="20"/>
          <w:szCs w:val="20"/>
        </w:rPr>
        <w:t>[28] Han Yongshun, Huang Peng, Zhu Yingyan, et al</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Field monitoring of flash floods and debris flows in earthquake areas and research on erosion and sediment production</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Journal of Hydraulic Engineering, 2012 </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s2</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133</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139</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default" w:ascii="Times New Roman" w:hAnsi="Times New Roman" w:cs="Times New Roman"/>
          <w:sz w:val="20"/>
          <w:szCs w:val="20"/>
        </w:rPr>
      </w:pPr>
      <w:r>
        <w:rPr>
          <w:rFonts w:hint="default" w:ascii="Times New Roman" w:hAnsi="Times New Roman" w:cs="Times New Roman"/>
          <w:sz w:val="20"/>
          <w:szCs w:val="20"/>
        </w:rPr>
        <w:t>[29] Gao Yong</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Desertification Monitoring. Beijing: Meteorological Press, 2013</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50 </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59.</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default" w:ascii="Times New Roman" w:hAnsi="Times New Roman" w:cs="Times New Roman"/>
          <w:sz w:val="20"/>
          <w:szCs w:val="20"/>
        </w:rPr>
      </w:pPr>
      <w:r>
        <w:rPr>
          <w:rFonts w:hint="default" w:ascii="Times New Roman" w:hAnsi="Times New Roman" w:cs="Times New Roman"/>
          <w:sz w:val="20"/>
          <w:szCs w:val="20"/>
        </w:rPr>
        <w:t>[30] Nagihara S</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Mulligan K R</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Xiong W. Use of a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scanner to digitally capture the topography of sand dunes in high spatial resolution. Earth Surface Proc Landforms</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2004</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29</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3</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 xml:space="preserve">391 </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398.</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default" w:ascii="Times New Roman" w:hAnsi="Times New Roman" w:cs="Times New Roman"/>
          <w:sz w:val="20"/>
          <w:szCs w:val="20"/>
        </w:rPr>
      </w:pPr>
      <w:r>
        <w:rPr>
          <w:rFonts w:hint="default" w:ascii="Times New Roman" w:hAnsi="Times New Roman" w:cs="Times New Roman"/>
          <w:sz w:val="20"/>
          <w:szCs w:val="20"/>
        </w:rPr>
        <w:t>[31] Ochoa R D. Repeated high</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precision topographic surveys of a barchan sand dune at White Sands</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New Mexico using ground</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based LIDAR. Texas</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Texas Tech University</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2005</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72</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73.</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default" w:ascii="Times New Roman" w:hAnsi="Times New Roman" w:cs="Times New Roman"/>
          <w:sz w:val="20"/>
          <w:szCs w:val="20"/>
        </w:rPr>
      </w:pPr>
      <w:r>
        <w:rPr>
          <w:rFonts w:hint="default" w:ascii="Times New Roman" w:hAnsi="Times New Roman" w:cs="Times New Roman"/>
          <w:sz w:val="20"/>
          <w:szCs w:val="20"/>
        </w:rPr>
        <w:t>[32] NIELD J M</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WIGGS G F S. The application of terrestrial laser scanning to aeolian saltation cloud measurement and its response to changing surface moisture. Earth Surface Proc Landforms</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2011</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36</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2</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273</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278.</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default" w:ascii="Times New Roman" w:hAnsi="Times New Roman" w:cs="Times New Roman"/>
          <w:sz w:val="20"/>
          <w:szCs w:val="20"/>
        </w:rPr>
      </w:pPr>
      <w:r>
        <w:rPr>
          <w:rFonts w:hint="default" w:ascii="Times New Roman" w:hAnsi="Times New Roman" w:cs="Times New Roman"/>
          <w:sz w:val="20"/>
          <w:szCs w:val="20"/>
        </w:rPr>
        <w:t>[33] NIELD J M</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WIGGS G F S</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Squirrell R S. Aeolian sand strip mobility and protodune development on a drying beach</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examining surface moisture and surface roughness patterns measured by terrestrial laser scanning. Earth Surface Proc Landforms</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2015</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36</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4</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 xml:space="preserve">513 </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522.</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default" w:ascii="Times New Roman" w:hAnsi="Times New Roman" w:cs="Times New Roman"/>
          <w:sz w:val="20"/>
          <w:szCs w:val="20"/>
        </w:rPr>
      </w:pPr>
      <w:r>
        <w:rPr>
          <w:rFonts w:hint="default" w:ascii="Times New Roman" w:hAnsi="Times New Roman" w:cs="Times New Roman"/>
          <w:sz w:val="20"/>
          <w:szCs w:val="20"/>
        </w:rPr>
        <w:t>[34] An Zhishan, Zhang Kecun, Tan Lihai, et al</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Application of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scanner in wind and sand observation</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Surveying and Mapping Science, 2017</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42 </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10</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196 </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200.</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eastAsia" w:ascii="Times New Roman" w:hAnsi="Times New Roman" w:eastAsia="宋体" w:cs="Times New Roman"/>
          <w:sz w:val="20"/>
          <w:szCs w:val="20"/>
          <w:lang w:eastAsia="zh-CN"/>
        </w:rPr>
      </w:pPr>
      <w:r>
        <w:rPr>
          <w:rFonts w:hint="default" w:ascii="Times New Roman" w:hAnsi="Times New Roman" w:cs="Times New Roman"/>
          <w:sz w:val="20"/>
          <w:szCs w:val="20"/>
        </w:rPr>
        <w:t>[35] Zhang Qingyuan, Sun Dehong, Zhu Benzhang, et al</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Research on application of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scanning technology in sand dune monitoring</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Bulletin of Surveying and Mapping, 2011 </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4</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32</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34</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default" w:ascii="Times New Roman" w:hAnsi="Times New Roman" w:cs="Times New Roman"/>
          <w:sz w:val="20"/>
          <w:szCs w:val="20"/>
        </w:rPr>
      </w:pPr>
      <w:r>
        <w:rPr>
          <w:rFonts w:hint="default" w:ascii="Times New Roman" w:hAnsi="Times New Roman" w:cs="Times New Roman"/>
          <w:sz w:val="20"/>
          <w:szCs w:val="20"/>
        </w:rPr>
        <w:t>[36] Ding Liangang, Yan Ping, Du Jianhui, et al</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Monitoring of erosion patterns in grass grid sand barriers based on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scanning technology</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Surveying and Mapping Science, 2009</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34 </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2</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90 </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92.</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eastAsia" w:ascii="Times New Roman" w:hAnsi="Times New Roman" w:eastAsia="宋体" w:cs="Times New Roman"/>
          <w:sz w:val="20"/>
          <w:szCs w:val="20"/>
          <w:lang w:eastAsia="zh-CN"/>
        </w:rPr>
      </w:pPr>
      <w:r>
        <w:rPr>
          <w:rFonts w:hint="default" w:ascii="Times New Roman" w:hAnsi="Times New Roman" w:cs="Times New Roman"/>
          <w:sz w:val="20"/>
          <w:szCs w:val="20"/>
        </w:rPr>
        <w:t>[37] Zhang Kecun, An Zhishan, Qu Jianjun, et al</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Benefit evaluation of Qinghai</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Tibet Railway sandstorm project based on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scanner</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Progress in Earth Sciences, 2014</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29 </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10</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1197</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1203</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eastAsia" w:ascii="Times New Roman" w:hAnsi="Times New Roman" w:eastAsia="宋体" w:cs="Times New Roman"/>
          <w:sz w:val="20"/>
          <w:szCs w:val="20"/>
          <w:lang w:eastAsia="zh-CN"/>
        </w:rPr>
      </w:pPr>
      <w:r>
        <w:rPr>
          <w:rFonts w:hint="default" w:ascii="Times New Roman" w:hAnsi="Times New Roman" w:cs="Times New Roman"/>
          <w:sz w:val="20"/>
          <w:szCs w:val="20"/>
        </w:rPr>
        <w:t>[38] Yan Yangyang, Li Yongqiang, Wang Yingjie, et al</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Research on 3D scene reconstruction using 3D laser point cloud combined with drone images</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Bulletin of Surveying and Mapping, 2016 </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1</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84</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87</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eastAsia" w:ascii="Times New Roman" w:hAnsi="Times New Roman" w:eastAsia="宋体" w:cs="Times New Roman"/>
          <w:sz w:val="20"/>
          <w:szCs w:val="20"/>
          <w:lang w:eastAsia="zh-CN"/>
        </w:rPr>
      </w:pPr>
      <w:r>
        <w:rPr>
          <w:rFonts w:hint="default" w:ascii="Times New Roman" w:hAnsi="Times New Roman" w:cs="Times New Roman"/>
          <w:sz w:val="20"/>
          <w:szCs w:val="20"/>
        </w:rPr>
        <w:t>[39] Ma Liguang</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Research on ground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laser scanning measurement technology</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Wuhan</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Wuhan University, 2005</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1</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10</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eastAsia" w:ascii="Times New Roman" w:hAnsi="Times New Roman" w:eastAsia="宋体" w:cs="Times New Roman"/>
          <w:sz w:val="20"/>
          <w:szCs w:val="20"/>
          <w:lang w:eastAsia="zh-CN"/>
        </w:rPr>
      </w:pPr>
      <w:r>
        <w:rPr>
          <w:rFonts w:hint="default" w:ascii="Times New Roman" w:hAnsi="Times New Roman" w:cs="Times New Roman"/>
          <w:sz w:val="20"/>
          <w:szCs w:val="20"/>
        </w:rPr>
        <w:t>[40] Wang Lihui</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Research on technology of three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dimensional point cloud data processing</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Beijing: Beijing Jiaotong University, 2011</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20</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30</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w:t>
      </w:r>
    </w:p>
    <w:p>
      <w:pPr>
        <w:jc w:val="both"/>
        <w:rPr>
          <w:rFonts w:hint="default" w:ascii="Times New Roman" w:hAnsi="Times New Roman" w:cs="Times New Roman"/>
          <w:sz w:val="20"/>
          <w:szCs w:val="20"/>
        </w:rPr>
      </w:pPr>
    </w:p>
    <w:sectPr>
      <w:headerReference r:id="rId11" w:type="default"/>
      <w:headerReference r:id="rId12" w:type="even"/>
      <w:pgSz w:w="11905" w:h="16840"/>
      <w:pgMar w:top="1134" w:right="1134" w:bottom="1134" w:left="1134" w:header="720" w:footer="720" w:gutter="0"/>
      <w:pgNumType w:start="8"/>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sfsffAdvTTaf7f9f4f . B">
    <w:altName w:val="Segoe Print"/>
    <w:panose1 w:val="00000000000000000000"/>
    <w:charset w:val="00"/>
    <w:family w:val="auto"/>
    <w:pitch w:val="default"/>
    <w:sig w:usb0="00000000" w:usb1="00000000" w:usb2="00000000" w:usb3="00000000" w:csb0="00040001" w:csb1="00000000"/>
  </w:font>
  <w:font w:name="MS Mincho">
    <w:altName w:val="MS UI Gothic"/>
    <w:panose1 w:val="02020609040205080304"/>
    <w:charset w:val="80"/>
    <w:family w:val="roman"/>
    <w:pitch w:val="default"/>
    <w:sig w:usb0="00000000" w:usb1="00000000" w:usb2="00000010" w:usb3="00000000" w:csb0="4002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 w:name="Segoe Print">
    <w:panose1 w:val="02000600000000000000"/>
    <w:charset w:val="00"/>
    <w:family w:val="auto"/>
    <w:pitch w:val="default"/>
    <w:sig w:usb0="0000028F" w:usb1="00000000" w:usb2="00000000" w:usb3="00000000" w:csb0="2000009F" w:csb1="4701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default" w:ascii="Times New Roman" w:hAnsi="Times New Roman" w:cs="Times New Roman"/>
        <w:b/>
        <w:bCs/>
      </w:rPr>
      <w:t>Volume 1, Issue 2, Pp</w:t>
    </w:r>
    <w:r>
      <w:rPr>
        <w:rFonts w:hint="eastAsia" w:ascii="Times New Roman" w:hAnsi="Times New Roman" w:eastAsia="宋体" w:cs="Times New Roman"/>
        <w:b/>
        <w:bCs/>
        <w:lang w:val="en-US" w:eastAsia="zh-CN"/>
      </w:rPr>
      <w:t xml:space="preserve"> 7-11</w:t>
    </w:r>
    <w:r>
      <w:rPr>
        <w:rFonts w:hint="default" w:ascii="Times New Roman" w:hAnsi="Times New Roman" w:cs="Times New Roman"/>
        <w:b/>
        <w:bCs/>
      </w:rPr>
      <w:t>, 2023</w:t>
    </w:r>
  </w:p>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default" w:ascii="Times New Roman" w:hAnsi="Times New Roman" w:cs="Times New Roman"/>
        <w:b/>
        <w:bCs/>
      </w:rPr>
      <w:t>Volume 1, Issue 2, Pp</w:t>
    </w:r>
    <w:r>
      <w:rPr>
        <w:rFonts w:hint="eastAsia" w:ascii="Times New Roman" w:hAnsi="Times New Roman" w:eastAsia="宋体" w:cs="Times New Roman"/>
        <w:b/>
        <w:bCs/>
        <w:lang w:val="en-US" w:eastAsia="zh-CN"/>
      </w:rPr>
      <w:t xml:space="preserve"> 7-11</w:t>
    </w:r>
    <w:r>
      <w:rPr>
        <w:rFonts w:hint="default" w:ascii="Times New Roman" w:hAnsi="Times New Roman" w:cs="Times New Roman"/>
        <w:b/>
        <w:bCs/>
      </w:rPr>
      <w:t>, 2023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default" w:ascii="Times New Roman" w:hAnsi="Times New Roman" w:cs="Times New Roman"/>
        <w:b/>
        <w:bCs/>
      </w:rPr>
      <w:t>Volume 1, Issue 2, Pp</w:t>
    </w:r>
    <w:r>
      <w:rPr>
        <w:rFonts w:hint="eastAsia" w:ascii="Times New Roman" w:hAnsi="Times New Roman" w:eastAsia="宋体" w:cs="Times New Roman"/>
        <w:b/>
        <w:bCs/>
        <w:lang w:val="en-US" w:eastAsia="zh-CN"/>
      </w:rPr>
      <w:t xml:space="preserve"> 7-11</w:t>
    </w:r>
    <w:r>
      <w:rPr>
        <w:rFonts w:hint="default" w:ascii="Times New Roman" w:hAnsi="Times New Roman" w:cs="Times New Roman"/>
        <w:b/>
        <w:bCs/>
      </w:rPr>
      <w:t>, 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rPr>
        <w:rFonts w:hint="default" w:ascii="Times New Roman" w:hAnsi="Times New Roman" w:eastAsia="Verdana" w:cs="Times New Roman"/>
        <w:b/>
        <w:bCs/>
        <w:i w:val="0"/>
        <w:iCs w:val="0"/>
        <w:caps w:val="0"/>
        <w:color w:val="000000"/>
        <w:spacing w:val="0"/>
        <w:sz w:val="18"/>
        <w:szCs w:val="18"/>
        <w:shd w:val="clear" w:fill="FFFFFF"/>
      </w:rPr>
    </w:pPr>
    <w:r>
      <w:rPr>
        <w:rFonts w:hint="default" w:ascii="Times New Roman" w:hAnsi="Times New Roman" w:eastAsia="Verdana" w:cs="Times New Roman"/>
        <w:b/>
        <w:bCs/>
        <w:i w:val="0"/>
        <w:iCs w:val="0"/>
        <w:caps w:val="0"/>
        <w:color w:val="000000"/>
        <w:spacing w:val="0"/>
        <w:sz w:val="18"/>
        <w:szCs w:val="18"/>
        <w:shd w:val="clear" w:fill="FFFFFF"/>
      </w:rPr>
      <w:t>Journal of Manufacturing Science and Mechanical Engineering</w:t>
    </w:r>
  </w:p>
  <w:p>
    <w:pPr>
      <w:pStyle w:val="4"/>
      <w:pBdr>
        <w:bottom w:val="none" w:color="auto" w:sz="0" w:space="1"/>
      </w:pBdr>
      <w:rPr>
        <w:rFonts w:hint="default" w:ascii="Times New Roman" w:hAnsi="Times New Roman" w:eastAsia="Verdana" w:cs="Times New Roman"/>
        <w:b/>
        <w:bCs/>
        <w:i w:val="0"/>
        <w:iCs w:val="0"/>
        <w:caps w:val="0"/>
        <w:color w:val="000000"/>
        <w:spacing w:val="0"/>
        <w:sz w:val="18"/>
        <w:szCs w:val="18"/>
        <w:shd w:val="clear" w:fill="FFFFFF"/>
      </w:rPr>
    </w:pPr>
    <w:r>
      <w:rPr>
        <w:rFonts w:hint="default" w:ascii="Times New Roman" w:hAnsi="Times New Roman" w:eastAsia="Verdana" w:cs="Times New Roman"/>
        <w:b/>
        <w:bCs/>
        <w:i w:val="0"/>
        <w:iCs w:val="0"/>
        <w:caps w:val="0"/>
        <w:color w:val="000000"/>
        <w:spacing w:val="0"/>
        <w:sz w:val="18"/>
        <w:szCs w:val="18"/>
        <w:shd w:val="clear" w:fill="FFFFFF"/>
      </w:rPr>
      <w:t>ISSN:2959-989X</w:t>
    </w:r>
  </w:p>
  <w:p>
    <w:pPr>
      <w:pStyle w:val="4"/>
      <w:pBdr>
        <w:bottom w:val="none" w:color="auto" w:sz="0" w:space="1"/>
      </w:pBdr>
      <w:rPr>
        <w:rFonts w:hint="eastAsia" w:ascii="Times New Roman" w:hAnsi="Times New Roman" w:eastAsia="宋体" w:cs="Times New Roman"/>
        <w:b/>
        <w:bCs/>
        <w:i w:val="0"/>
        <w:iCs w:val="0"/>
        <w:caps w:val="0"/>
        <w:color w:val="000000"/>
        <w:spacing w:val="0"/>
        <w:sz w:val="18"/>
        <w:szCs w:val="18"/>
        <w:shd w:val="clear" w:fill="FFFFFF"/>
        <w:lang w:val="en-US" w:eastAsia="zh-CN"/>
      </w:rPr>
    </w:pPr>
    <w:r>
      <w:rPr>
        <w:rFonts w:hint="default" w:ascii="Times New Roman" w:hAnsi="Times New Roman" w:eastAsia="Verdana" w:cs="Times New Roman"/>
        <w:b/>
        <w:bCs/>
        <w:i w:val="0"/>
        <w:iCs w:val="0"/>
        <w:caps w:val="0"/>
        <w:color w:val="000000"/>
        <w:spacing w:val="0"/>
        <w:sz w:val="18"/>
        <w:szCs w:val="18"/>
        <w:shd w:val="clear" w:fill="FFFFFF"/>
      </w:rPr>
      <w:t>DOI:10.61784/msme23122</w:t>
    </w:r>
    <w:r>
      <w:rPr>
        <w:rFonts w:hint="eastAsia" w:ascii="Times New Roman" w:hAnsi="Times New Roman" w:eastAsia="宋体" w:cs="Times New Roman"/>
        <w:b/>
        <w:bCs/>
        <w:i w:val="0"/>
        <w:iCs w:val="0"/>
        <w:caps w:val="0"/>
        <w:color w:val="000000"/>
        <w:spacing w:val="0"/>
        <w:sz w:val="18"/>
        <w:szCs w:val="18"/>
        <w:shd w:val="clear" w:fill="FFFFFF"/>
        <w:lang w:val="en-US" w:eastAsia="zh-CN"/>
      </w:rPr>
      <w:t>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rPr>
        <w:rFonts w:hint="default" w:ascii="Times New Roman" w:hAnsi="Times New Roman" w:cs="Times New Roman"/>
        <w:i/>
        <w:iCs/>
        <w:lang w:val="en-US"/>
      </w:rPr>
    </w:pPr>
    <w:r>
      <w:rPr>
        <w:rFonts w:hint="default" w:ascii="Times New Roman" w:hAnsi="Times New Roman" w:cs="Times New Roman"/>
        <w:i/>
        <w:iCs/>
      </w:rPr>
      <w:t xml:space="preserve">Research progress of three-dimensional laser scanning technology </w:t>
    </w:r>
    <w:r>
      <w:rPr>
        <w:rFonts w:hint="default" w:ascii="Times New Roman" w:hAnsi="Times New Roman" w:cs="Times New Roman"/>
        <w:i/>
        <w:iCs/>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i/>
                              <w:iCs/>
                            </w:rPr>
                          </w:pPr>
                          <w:r>
                            <w:rPr>
                              <w:rFonts w:hint="default" w:ascii="Times New Roman" w:hAnsi="Times New Roman" w:cs="Times New Roman"/>
                              <w:i/>
                              <w:iCs/>
                            </w:rPr>
                            <w:fldChar w:fldCharType="begin"/>
                          </w:r>
                          <w:r>
                            <w:rPr>
                              <w:rFonts w:hint="default" w:ascii="Times New Roman" w:hAnsi="Times New Roman" w:cs="Times New Roman"/>
                              <w:i/>
                              <w:iCs/>
                            </w:rPr>
                            <w:instrText xml:space="preserve"> PAGE  \* MERGEFORMAT </w:instrText>
                          </w:r>
                          <w:r>
                            <w:rPr>
                              <w:rFonts w:hint="default" w:ascii="Times New Roman" w:hAnsi="Times New Roman" w:cs="Times New Roman"/>
                              <w:i/>
                              <w:iCs/>
                            </w:rPr>
                            <w:fldChar w:fldCharType="separate"/>
                          </w:r>
                          <w:r>
                            <w:rPr>
                              <w:rFonts w:hint="default" w:ascii="Times New Roman" w:hAnsi="Times New Roman" w:cs="Times New Roman"/>
                              <w:i/>
                              <w:iCs/>
                            </w:rPr>
                            <w:t>1</w:t>
                          </w:r>
                          <w:r>
                            <w:rPr>
                              <w:rFonts w:hint="default" w:ascii="Times New Roman" w:hAnsi="Times New Roman" w:cs="Times New Roman"/>
                              <w:i/>
                              <w:iC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default" w:ascii="Times New Roman" w:hAnsi="Times New Roman" w:cs="Times New Roman"/>
                        <w:i/>
                        <w:iCs/>
                      </w:rPr>
                    </w:pPr>
                    <w:r>
                      <w:rPr>
                        <w:rFonts w:hint="default" w:ascii="Times New Roman" w:hAnsi="Times New Roman" w:cs="Times New Roman"/>
                        <w:i/>
                        <w:iCs/>
                      </w:rPr>
                      <w:fldChar w:fldCharType="begin"/>
                    </w:r>
                    <w:r>
                      <w:rPr>
                        <w:rFonts w:hint="default" w:ascii="Times New Roman" w:hAnsi="Times New Roman" w:cs="Times New Roman"/>
                        <w:i/>
                        <w:iCs/>
                      </w:rPr>
                      <w:instrText xml:space="preserve"> PAGE  \* MERGEFORMAT </w:instrText>
                    </w:r>
                    <w:r>
                      <w:rPr>
                        <w:rFonts w:hint="default" w:ascii="Times New Roman" w:hAnsi="Times New Roman" w:cs="Times New Roman"/>
                        <w:i/>
                        <w:iCs/>
                      </w:rPr>
                      <w:fldChar w:fldCharType="separate"/>
                    </w:r>
                    <w:r>
                      <w:rPr>
                        <w:rFonts w:hint="default" w:ascii="Times New Roman" w:hAnsi="Times New Roman" w:cs="Times New Roman"/>
                        <w:i/>
                        <w:iCs/>
                      </w:rPr>
                      <w:t>1</w:t>
                    </w:r>
                    <w:r>
                      <w:rPr>
                        <w:rFonts w:hint="default" w:ascii="Times New Roman" w:hAnsi="Times New Roman" w:cs="Times New Roman"/>
                        <w:i/>
                        <w:iCs/>
                      </w:rPr>
                      <w:fldChar w:fldCharType="end"/>
                    </w:r>
                  </w:p>
                </w:txbxContent>
              </v:textbox>
            </v:shape>
          </w:pict>
        </mc:Fallback>
      </mc:AlternateContent>
    </w:r>
    <w:r>
      <w:rPr>
        <w:rFonts w:hint="eastAsia" w:ascii="Times New Roman" w:hAnsi="Times New Roman" w:eastAsia="宋体" w:cs="Times New Roman"/>
        <w:i/>
        <w:iCs/>
        <w:lang w:val="en-US" w:eastAsia="zh-CN"/>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rPr>
        <w:rFonts w:hint="default" w:ascii="Times New Roman" w:hAnsi="Times New Roman" w:cs="Times New Roman"/>
        <w:i/>
        <w:iCs/>
      </w:rPr>
    </w:pPr>
    <w:r>
      <w:rPr>
        <w:rFonts w:hint="eastAsia" w:ascii="Times New Roman" w:hAnsi="Times New Roman" w:eastAsia="宋体" w:cs="Times New Roman"/>
        <w:i/>
        <w:iCs/>
        <w:lang w:val="en-US" w:eastAsia="zh-CN"/>
      </w:rPr>
      <w:tab/>
    </w:r>
    <w:r>
      <w:rPr>
        <w:rFonts w:hint="eastAsia" w:ascii="Times New Roman" w:hAnsi="Times New Roman" w:eastAsia="宋体" w:cs="Times New Roman"/>
        <w:i/>
        <w:iCs/>
        <w:lang w:val="en-US" w:eastAsia="zh-CN"/>
      </w:rPr>
      <w:tab/>
    </w:r>
    <w:r>
      <w:rPr>
        <w:rFonts w:hint="eastAsia" w:ascii="Times New Roman" w:hAnsi="Times New Roman" w:eastAsia="宋体" w:cs="Times New Roman"/>
        <w:i/>
        <w:iCs/>
        <w:lang w:val="en-US" w:eastAsia="zh-CN"/>
      </w:rPr>
      <w:t xml:space="preserve">                                                                                             </w:t>
    </w:r>
    <w:r>
      <w:rPr>
        <w:rFonts w:hint="default" w:ascii="Times New Roman" w:hAnsi="Times New Roman" w:cs="Times New Roman"/>
        <w:i/>
        <w:iCs/>
      </w:rPr>
      <w:t>Julio L. Michalek</w:t>
    </w:r>
    <w:r>
      <w:rPr>
        <w:rFonts w:hint="default" w:ascii="Times New Roman" w:hAnsi="Times New Roman" w:cs="Times New Roman"/>
        <w:i/>
        <w:iCs/>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i/>
                              <w:iCs/>
                            </w:rPr>
                          </w:pPr>
                          <w:r>
                            <w:rPr>
                              <w:rFonts w:hint="default" w:ascii="Times New Roman" w:hAnsi="Times New Roman" w:cs="Times New Roman"/>
                              <w:i/>
                              <w:iCs/>
                            </w:rPr>
                            <w:fldChar w:fldCharType="begin"/>
                          </w:r>
                          <w:r>
                            <w:rPr>
                              <w:rFonts w:hint="default" w:ascii="Times New Roman" w:hAnsi="Times New Roman" w:cs="Times New Roman"/>
                              <w:i/>
                              <w:iCs/>
                            </w:rPr>
                            <w:instrText xml:space="preserve"> PAGE  \* MERGEFORMAT </w:instrText>
                          </w:r>
                          <w:r>
                            <w:rPr>
                              <w:rFonts w:hint="default" w:ascii="Times New Roman" w:hAnsi="Times New Roman" w:cs="Times New Roman"/>
                              <w:i/>
                              <w:iCs/>
                            </w:rPr>
                            <w:fldChar w:fldCharType="separate"/>
                          </w:r>
                          <w:r>
                            <w:rPr>
                              <w:rFonts w:hint="default" w:ascii="Times New Roman" w:hAnsi="Times New Roman" w:cs="Times New Roman"/>
                              <w:i/>
                              <w:iCs/>
                            </w:rPr>
                            <w:t>2</w:t>
                          </w:r>
                          <w:r>
                            <w:rPr>
                              <w:rFonts w:hint="default" w:ascii="Times New Roman" w:hAnsi="Times New Roman" w:cs="Times New Roman"/>
                              <w:i/>
                              <w:iC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default" w:ascii="Times New Roman" w:hAnsi="Times New Roman" w:cs="Times New Roman"/>
                        <w:i/>
                        <w:iCs/>
                      </w:rPr>
                    </w:pPr>
                    <w:r>
                      <w:rPr>
                        <w:rFonts w:hint="default" w:ascii="Times New Roman" w:hAnsi="Times New Roman" w:cs="Times New Roman"/>
                        <w:i/>
                        <w:iCs/>
                      </w:rPr>
                      <w:fldChar w:fldCharType="begin"/>
                    </w:r>
                    <w:r>
                      <w:rPr>
                        <w:rFonts w:hint="default" w:ascii="Times New Roman" w:hAnsi="Times New Roman" w:cs="Times New Roman"/>
                        <w:i/>
                        <w:iCs/>
                      </w:rPr>
                      <w:instrText xml:space="preserve"> PAGE  \* MERGEFORMAT </w:instrText>
                    </w:r>
                    <w:r>
                      <w:rPr>
                        <w:rFonts w:hint="default" w:ascii="Times New Roman" w:hAnsi="Times New Roman" w:cs="Times New Roman"/>
                        <w:i/>
                        <w:iCs/>
                      </w:rPr>
                      <w:fldChar w:fldCharType="separate"/>
                    </w:r>
                    <w:r>
                      <w:rPr>
                        <w:rFonts w:hint="default" w:ascii="Times New Roman" w:hAnsi="Times New Roman" w:cs="Times New Roman"/>
                        <w:i/>
                        <w:iCs/>
                      </w:rPr>
                      <w:t>2</w:t>
                    </w:r>
                    <w:r>
                      <w:rPr>
                        <w:rFonts w:hint="default" w:ascii="Times New Roman" w:hAnsi="Times New Roman" w:cs="Times New Roman"/>
                        <w:i/>
                        <w:iCs/>
                      </w:rP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0"/>
  <w:bordersDoNotSurroundFooter w:val="0"/>
  <w:documentProtection w:enforcement="0"/>
  <w:evenAndOddHeaders w:val="1"/>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gwMzIxMzdiYmU0ODg4OWUxOTc0MTAwNWIwNDNhMTcifQ=="/>
  </w:docVars>
  <w:rsids>
    <w:rsidRoot w:val="00000000"/>
    <w:rsid w:val="028C44B2"/>
    <w:rsid w:val="03960557"/>
    <w:rsid w:val="095879FB"/>
    <w:rsid w:val="0D0504FC"/>
    <w:rsid w:val="11F50B3F"/>
    <w:rsid w:val="1D845B70"/>
    <w:rsid w:val="24F37160"/>
    <w:rsid w:val="33A06705"/>
    <w:rsid w:val="38915256"/>
    <w:rsid w:val="43AD2734"/>
    <w:rsid w:val="46C4211A"/>
    <w:rsid w:val="46CB547B"/>
    <w:rsid w:val="46E6047B"/>
    <w:rsid w:val="491C49A0"/>
    <w:rsid w:val="4AAC13D6"/>
    <w:rsid w:val="5CFE16EF"/>
    <w:rsid w:val="692E26CF"/>
    <w:rsid w:val="6C1434C0"/>
    <w:rsid w:val="71145A61"/>
    <w:rsid w:val="74160427"/>
    <w:rsid w:val="772D63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0"/>
      <w:szCs w:val="20"/>
      <w:lang w:val="en"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3917</Words>
  <Characters>22855</Characters>
  <TotalTime>1</TotalTime>
  <ScaleCrop>false</ScaleCrop>
  <LinksUpToDate>false</LinksUpToDate>
  <CharactersWithSpaces>26742</CharactersWithSpaces>
  <Application>WPS Office_12.1.0.15990_F1E327BC-269C-435d-A152-05C5408002CA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2023-12-11T14:30:00Z</dcterms:created>
  <dc:creator>CNKI</dc:creator>
  <cp:lastModifiedBy>  </cp:lastModifiedBy>
  <dcterms:modified xsi:type="dcterms:W3CDTF">2023-12-18T06:12:06Z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2023-12-11T14:30:58Z</vt:filetime>
  </property>
  <property fmtid="{D5CDD505-2E9C-101B-9397-08002B2CF9AE}" pid="4" name="KSOProductBuildVer">
    <vt:lpwstr>2052-12.1.0.15990</vt:lpwstr>
  </property>
  <property fmtid="{D5CDD505-2E9C-101B-9397-08002B2CF9AE}" pid="5" name="ICV">
    <vt:lpwstr>1252058681E24FBF8DF014971C57132D_12</vt:lpwstr>
  </property>
</Properties>
</file>